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B20B" w14:textId="77777777" w:rsidR="0002485F" w:rsidRDefault="0002485F"/>
    <w:sectPr w:rsidR="0002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76"/>
    <w:rsid w:val="00001683"/>
    <w:rsid w:val="0002485F"/>
    <w:rsid w:val="004C0E88"/>
    <w:rsid w:val="00861176"/>
    <w:rsid w:val="00A0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A68"/>
  <w15:chartTrackingRefBased/>
  <w15:docId w15:val="{76B38726-A68C-4E57-A3D0-784E6F87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1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1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1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1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1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1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1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11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1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11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1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Kadjo Amoin Nancy Nadege</dc:creator>
  <cp:keywords/>
  <dc:description/>
  <cp:lastModifiedBy>ABI Kadjo Amoin Nancy Nadege</cp:lastModifiedBy>
  <cp:revision>1</cp:revision>
  <dcterms:created xsi:type="dcterms:W3CDTF">2026-07-14T11:16:00Z</dcterms:created>
  <dcterms:modified xsi:type="dcterms:W3CDTF">2026-07-14T11:17:00Z</dcterms:modified>
</cp:coreProperties>
</file>